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1CB8" w14:textId="77777777" w:rsidR="00C60D87" w:rsidRPr="003E4757" w:rsidRDefault="00C60D87" w:rsidP="00C60D87">
      <w:pPr>
        <w:rPr>
          <w:b/>
          <w:bCs/>
          <w:u w:val="single"/>
        </w:rPr>
      </w:pPr>
      <w:r w:rsidRPr="003E4757">
        <w:rPr>
          <w:b/>
          <w:bCs/>
          <w:u w:val="single"/>
        </w:rPr>
        <w:t>Pressemitteilung</w:t>
      </w:r>
    </w:p>
    <w:p w14:paraId="43608281" w14:textId="77777777" w:rsidR="00C60D87" w:rsidRPr="006E2E18" w:rsidRDefault="00C60D87" w:rsidP="00C60D87"/>
    <w:p w14:paraId="687B6986" w14:textId="77777777" w:rsidR="00C60D87" w:rsidRDefault="00C60D87" w:rsidP="00C60D87">
      <w:pPr>
        <w:rPr>
          <w:b/>
          <w:sz w:val="40"/>
          <w:szCs w:val="40"/>
        </w:rPr>
      </w:pPr>
      <w:r>
        <w:t xml:space="preserve">Deutsche </w:t>
      </w:r>
      <w:r w:rsidRPr="006E2E18">
        <w:t>Katholiken veröffentlichen „Reform-Manifest“</w:t>
      </w:r>
      <w:r>
        <w:t>:</w:t>
      </w:r>
    </w:p>
    <w:p w14:paraId="618C31A3" w14:textId="77777777" w:rsidR="00C60D87" w:rsidRPr="006E2E18" w:rsidRDefault="00C60D87" w:rsidP="00C60D87">
      <w:pPr>
        <w:rPr>
          <w:b/>
          <w:sz w:val="40"/>
          <w:szCs w:val="40"/>
        </w:rPr>
      </w:pPr>
      <w:r w:rsidRPr="006E2E18">
        <w:rPr>
          <w:b/>
          <w:sz w:val="40"/>
          <w:szCs w:val="40"/>
        </w:rPr>
        <w:t>Frontalangriff auf den Synodalen Weg</w:t>
      </w:r>
    </w:p>
    <w:p w14:paraId="5A5932FF" w14:textId="77777777" w:rsidR="00C60D87" w:rsidRPr="006E2E18" w:rsidRDefault="00C60D87" w:rsidP="00C60D87"/>
    <w:p w14:paraId="2B065959" w14:textId="77777777" w:rsidR="00C60D87" w:rsidRPr="006E2E18" w:rsidRDefault="00C60D87" w:rsidP="00943670">
      <w:r>
        <w:t xml:space="preserve"> </w:t>
      </w:r>
      <w:r>
        <w:rPr>
          <w:rFonts w:eastAsia="Fira Sans" w:cs="Fira Sans"/>
        </w:rPr>
        <w:t>„</w:t>
      </w:r>
      <w:r w:rsidRPr="00E9564A">
        <w:rPr>
          <w:rFonts w:eastAsia="Fira Sans" w:cs="Fira Sans"/>
          <w:b/>
          <w:bCs/>
        </w:rPr>
        <w:t>Wir wollen keine Kirche der Beamten und Funktionäre, der aufgeblähten Apparate und des dauerinstallierten Geschwätzes.“</w:t>
      </w:r>
      <w:r>
        <w:rPr>
          <w:rFonts w:eastAsia="Fira Sans" w:cs="Fira Sans"/>
        </w:rPr>
        <w:t xml:space="preserve">  </w:t>
      </w:r>
    </w:p>
    <w:p w14:paraId="2D9E76B6" w14:textId="77777777" w:rsidR="00C60D87" w:rsidRPr="006E2E18" w:rsidRDefault="00C60D87" w:rsidP="00943670"/>
    <w:p w14:paraId="333CF39E" w14:textId="0AA98391" w:rsidR="00C60D87" w:rsidRPr="00E9564A" w:rsidRDefault="00C60D87" w:rsidP="00943670">
      <w:pPr>
        <w:rPr>
          <w:rFonts w:eastAsia="Fira Sans" w:cs="Fira Sans"/>
          <w:b/>
        </w:rPr>
      </w:pPr>
      <w:r w:rsidRPr="006E2E18">
        <w:t xml:space="preserve">Der </w:t>
      </w:r>
      <w:r>
        <w:t xml:space="preserve">sogenannte </w:t>
      </w:r>
      <w:r w:rsidRPr="006E2E18">
        <w:t>„Synodale Weg“ der vom Zentralkomitee der deutschen Katholiken mit den deutschen Bischöfen vereinbarte Reformprozess der Katholischen Kirche</w:t>
      </w:r>
      <w:r>
        <w:t xml:space="preserve">, </w:t>
      </w:r>
      <w:r w:rsidRPr="006E2E18">
        <w:t>gerät unter massiven Druck</w:t>
      </w:r>
      <w:r w:rsidR="00943670">
        <w:t xml:space="preserve"> </w:t>
      </w:r>
      <w:r w:rsidRPr="006E2E18">
        <w:t>katholische</w:t>
      </w:r>
      <w:r w:rsidR="00943670">
        <w:t>r</w:t>
      </w:r>
      <w:r w:rsidRPr="006E2E18">
        <w:t xml:space="preserve"> Laien. In einem am 29.</w:t>
      </w:r>
      <w:r>
        <w:t xml:space="preserve"> September </w:t>
      </w:r>
      <w:r w:rsidRPr="006E2E18">
        <w:t xml:space="preserve">2021 im Internet veröffentlichten Text - zu finden unter </w:t>
      </w:r>
      <w:r>
        <w:t>www.</w:t>
      </w:r>
      <w:r w:rsidRPr="006E2E18">
        <w:t xml:space="preserve">neueranfang.online/manifest - stellen die Autoren dem „Synodalen Weg“ ein vernichtendes </w:t>
      </w:r>
      <w:r>
        <w:t>Zeugnis</w:t>
      </w:r>
      <w:r w:rsidRPr="006E2E18">
        <w:t xml:space="preserve"> aus: Er verfehle „</w:t>
      </w:r>
      <w:r w:rsidRPr="006E2E18">
        <w:rPr>
          <w:rFonts w:eastAsia="Fira Sans" w:cs="Fira Sans"/>
          <w:bCs/>
        </w:rPr>
        <w:t>auf dramatische Weise den Ansatz wahrer Reform.“ In seiner Fixierung auf die äußere Struktur gehe er „am Kern der Krise vorbei.</w:t>
      </w:r>
      <w:r>
        <w:rPr>
          <w:rFonts w:eastAsia="Fira Sans" w:cs="Fira Sans"/>
          <w:bCs/>
        </w:rPr>
        <w:t xml:space="preserve">“ </w:t>
      </w:r>
      <w:r w:rsidRPr="00E9564A">
        <w:rPr>
          <w:rFonts w:eastAsia="Fira Sans" w:cs="Fira Sans"/>
          <w:b/>
        </w:rPr>
        <w:t>Er verletze den Frieden in den Gemeinden, verlasse den Weg der Einheit mit der Weltkirche, beschädige die Kirche in der Substanz ihres Glaubens und laufe auf ein Schisma (= die Gründung einer eigenen von Rom losgelösten Kirche) hinaus.</w:t>
      </w:r>
    </w:p>
    <w:p w14:paraId="445AC386" w14:textId="77777777" w:rsidR="00C60D87" w:rsidRPr="006E2E18" w:rsidRDefault="00C60D87" w:rsidP="00943670">
      <w:pPr>
        <w:rPr>
          <w:rFonts w:eastAsia="Fira Sans" w:cs="Fira Sans"/>
          <w:bCs/>
        </w:rPr>
      </w:pPr>
    </w:p>
    <w:p w14:paraId="690BBE53" w14:textId="242902E8" w:rsidR="00C60D87" w:rsidRPr="00E9564A" w:rsidRDefault="00C60D87" w:rsidP="00943670">
      <w:pPr>
        <w:rPr>
          <w:rFonts w:eastAsia="Fira Sans" w:cs="Fira Sans"/>
          <w:b/>
          <w:bCs/>
        </w:rPr>
      </w:pPr>
      <w:r w:rsidRPr="006E2E18">
        <w:rPr>
          <w:rFonts w:eastAsia="Fira Sans" w:cs="Fira Sans"/>
          <w:bCs/>
        </w:rPr>
        <w:t>Die Autoren des Manifests sind zum Teil Theologen und Philosophen</w:t>
      </w:r>
      <w:r>
        <w:rPr>
          <w:rFonts w:eastAsia="Fira Sans" w:cs="Fira Sans"/>
          <w:bCs/>
        </w:rPr>
        <w:t>, es wird aber von unterschiedlichsten Katholiken mitgezeichnet</w:t>
      </w:r>
      <w:r w:rsidRPr="006E2E18">
        <w:rPr>
          <w:rFonts w:eastAsia="Fira Sans" w:cs="Fira Sans"/>
          <w:bCs/>
        </w:rPr>
        <w:t xml:space="preserve">. Die </w:t>
      </w:r>
      <w:r>
        <w:rPr>
          <w:rFonts w:eastAsia="Fira Sans" w:cs="Fira Sans"/>
          <w:bCs/>
        </w:rPr>
        <w:t>Initiatoren-</w:t>
      </w:r>
      <w:r w:rsidRPr="006E2E18">
        <w:rPr>
          <w:rFonts w:eastAsia="Fira Sans" w:cs="Fira Sans"/>
          <w:bCs/>
        </w:rPr>
        <w:t xml:space="preserve">Gruppe begreift sich als reformorientiert und Papst-Franziskus-nahe </w:t>
      </w:r>
      <w:r>
        <w:rPr>
          <w:rFonts w:eastAsia="Fira Sans" w:cs="Fira Sans"/>
        </w:rPr>
        <w:t>„</w:t>
      </w:r>
      <w:r w:rsidRPr="00E9564A">
        <w:rPr>
          <w:rFonts w:eastAsia="Fira Sans" w:cs="Fira Sans"/>
          <w:b/>
          <w:bCs/>
        </w:rPr>
        <w:t>Wir wollen aber“, heißt es in der vierten These, „keine Kirche der Beamten und Funktionäre, der aufgeblähten Apparate und des dauerinstallierten Geschwätzes.“</w:t>
      </w:r>
      <w:r>
        <w:rPr>
          <w:rFonts w:eastAsia="Fira Sans" w:cs="Fira Sans"/>
        </w:rPr>
        <w:t xml:space="preserve">  Die Kirche leide</w:t>
      </w:r>
      <w:r w:rsidRPr="006E2E18">
        <w:rPr>
          <w:rFonts w:eastAsia="Fira Sans" w:cs="Fira Sans"/>
        </w:rPr>
        <w:t xml:space="preserve"> unter einem Mangel an Geist und einem Zuviel an Institution. </w:t>
      </w:r>
      <w:r w:rsidRPr="00E9564A">
        <w:rPr>
          <w:rFonts w:eastAsia="Fira Sans" w:cs="Fira Sans"/>
          <w:b/>
          <w:bCs/>
        </w:rPr>
        <w:t>„Niemand braucht eine Kirche, in der Berufungen durch Anstellungen, Hingabe durch Vertrag und Vertrauen durch Kontrolle ersetzt werden. Wir wollen eine einfache, dienende und betende Kirche in der Nachfolge Christi.“</w:t>
      </w:r>
    </w:p>
    <w:p w14:paraId="02915D68" w14:textId="77777777" w:rsidR="00C60D87" w:rsidRDefault="00C60D87" w:rsidP="00943670">
      <w:pPr>
        <w:rPr>
          <w:rFonts w:eastAsia="Fira Sans" w:cs="Fira Sans"/>
        </w:rPr>
      </w:pPr>
    </w:p>
    <w:p w14:paraId="00C630DC" w14:textId="1D4898B8" w:rsidR="003E4757" w:rsidRPr="00943670" w:rsidRDefault="00C60D87" w:rsidP="00943670">
      <w:pPr>
        <w:rPr>
          <w:rFonts w:cs="Calibri"/>
        </w:rPr>
      </w:pPr>
      <w:r>
        <w:rPr>
          <w:rFonts w:eastAsia="Fira Sans" w:cs="Fira Sans"/>
        </w:rPr>
        <w:t xml:space="preserve">Der zentrale Vorwurf des Reform-Manifests an den Synodalen Weg: Hier werde </w:t>
      </w:r>
      <w:r w:rsidRPr="00E9564A">
        <w:rPr>
          <w:rFonts w:eastAsia="Fira Sans" w:cs="Fira Sans"/>
          <w:b/>
          <w:bCs/>
        </w:rPr>
        <w:t>„Missbrauch mit dem Missbrauch“ betrieben.</w:t>
      </w:r>
      <w:r>
        <w:rPr>
          <w:rFonts w:eastAsia="Fira Sans" w:cs="Fira Sans"/>
        </w:rPr>
        <w:t xml:space="preserve"> </w:t>
      </w:r>
      <w:r w:rsidR="003E4757">
        <w:rPr>
          <w:rFonts w:eastAsia="Fira Sans" w:cs="Fira Sans"/>
        </w:rPr>
        <w:t>A</w:t>
      </w:r>
      <w:r w:rsidR="003E4757" w:rsidRPr="00B233B1">
        <w:rPr>
          <w:rFonts w:cs="Calibri"/>
        </w:rPr>
        <w:t>ngekündigt als nötige Konsequenz aus Missbrauch und Vertuschung</w:t>
      </w:r>
      <w:r w:rsidR="003E4757">
        <w:rPr>
          <w:rFonts w:cs="Calibri"/>
        </w:rPr>
        <w:t>, werde der Missbrauch stattdessen zur Durc</w:t>
      </w:r>
      <w:r w:rsidR="003E4757" w:rsidRPr="00B233B1">
        <w:rPr>
          <w:rFonts w:cs="Calibri"/>
        </w:rPr>
        <w:t>hsetzung einer lang bekannten, kirchenpolitischen Agenda instrumentalisiert</w:t>
      </w:r>
      <w:r w:rsidR="003E4757">
        <w:rPr>
          <w:rFonts w:cs="Calibri"/>
        </w:rPr>
        <w:t xml:space="preserve">, </w:t>
      </w:r>
      <w:r w:rsidR="003E4757" w:rsidRPr="00B233B1">
        <w:rPr>
          <w:rFonts w:cs="Calibri"/>
        </w:rPr>
        <w:t xml:space="preserve">um sachfremde Ziele und Positionen durchzusetzen. Bis heute </w:t>
      </w:r>
      <w:r w:rsidR="003E4757">
        <w:rPr>
          <w:rFonts w:cs="Calibri"/>
        </w:rPr>
        <w:t>werde beispielsweise der</w:t>
      </w:r>
      <w:r w:rsidR="003E4757" w:rsidRPr="00B233B1">
        <w:rPr>
          <w:rFonts w:cs="Calibri"/>
        </w:rPr>
        <w:t xml:space="preserve"> Tatsache nicht Rechnung getragen, dass ca. 80 Prozent der Übergriffe im „katholischen“ Raum gleichgeschlechtlicher Natur </w:t>
      </w:r>
      <w:r w:rsidR="003E4757">
        <w:rPr>
          <w:rFonts w:cs="Calibri"/>
        </w:rPr>
        <w:t>seien.</w:t>
      </w:r>
      <w:r w:rsidR="003E4757" w:rsidRPr="00B233B1">
        <w:rPr>
          <w:rFonts w:cs="Calibri"/>
        </w:rPr>
        <w:t xml:space="preserve"> </w:t>
      </w:r>
      <w:r w:rsidR="003E4757">
        <w:rPr>
          <w:rFonts w:cs="Calibri"/>
        </w:rPr>
        <w:t>Die</w:t>
      </w:r>
      <w:r w:rsidR="003E4757" w:rsidRPr="00B233B1">
        <w:rPr>
          <w:rFonts w:cs="Calibri"/>
        </w:rPr>
        <w:t xml:space="preserve"> Verweigerung gegenüber Fakten </w:t>
      </w:r>
      <w:r w:rsidR="003E4757">
        <w:rPr>
          <w:rFonts w:cs="Calibri"/>
        </w:rPr>
        <w:t xml:space="preserve">sei </w:t>
      </w:r>
      <w:r w:rsidR="003E4757" w:rsidRPr="00B233B1">
        <w:rPr>
          <w:rFonts w:cs="Calibri"/>
        </w:rPr>
        <w:t xml:space="preserve">ein Merkmal der Diskussionen auf dem </w:t>
      </w:r>
      <w:r w:rsidR="003E4757">
        <w:rPr>
          <w:rFonts w:cs="Calibri"/>
        </w:rPr>
        <w:t>S</w:t>
      </w:r>
      <w:r w:rsidR="003E4757" w:rsidRPr="00B233B1">
        <w:rPr>
          <w:rFonts w:cs="Calibri"/>
        </w:rPr>
        <w:t>ynodalen Weg.</w:t>
      </w:r>
      <w:r w:rsidR="003E4757">
        <w:rPr>
          <w:rFonts w:cs="Calibri"/>
        </w:rPr>
        <w:br/>
      </w:r>
    </w:p>
    <w:p w14:paraId="61B8EBBC" w14:textId="77777777" w:rsidR="00C60D87" w:rsidRDefault="00C60D87" w:rsidP="00C60D87">
      <w:pPr>
        <w:ind w:right="1128"/>
      </w:pPr>
    </w:p>
    <w:p w14:paraId="0E3866DD" w14:textId="77777777" w:rsidR="00C60D87" w:rsidRDefault="00C60D87" w:rsidP="00C60D87">
      <w:pPr>
        <w:ind w:right="1128"/>
        <w:rPr>
          <w:rFonts w:eastAsia="Fira Sans" w:cs="Fira Sans"/>
        </w:rPr>
      </w:pPr>
      <w:r>
        <w:t xml:space="preserve">Das </w:t>
      </w:r>
      <w:r w:rsidRPr="0079763B">
        <w:rPr>
          <w:b/>
        </w:rPr>
        <w:t>Reform-Manifest</w:t>
      </w:r>
      <w:r>
        <w:t xml:space="preserve"> wird gerade in sechs Sprachen übersetzt und kann von Jedem unterschrieben werden. Die Autoren werden es in Kürze zusammen mit den Unterschriften der Unterstützer Papst Franziskus in Rom überreichen</w:t>
      </w:r>
    </w:p>
    <w:p w14:paraId="24CEDE6A" w14:textId="77777777" w:rsidR="00C60D87" w:rsidRDefault="00C60D87" w:rsidP="00C60D87">
      <w:pPr>
        <w:ind w:right="1128"/>
        <w:rPr>
          <w:rFonts w:eastAsia="Fira Sans" w:cs="Fira Sans"/>
        </w:rPr>
      </w:pPr>
    </w:p>
    <w:p w14:paraId="5E0F2EF6" w14:textId="4559E7F9" w:rsidR="00BD4B40" w:rsidRPr="00C60D87" w:rsidRDefault="00943670" w:rsidP="00C60D87">
      <w:hyperlink r:id="rId7" w:history="1">
        <w:r w:rsidRPr="00F70F09">
          <w:rPr>
            <w:rStyle w:val="Hyperlink"/>
            <w:rFonts w:cs="Calibri"/>
          </w:rPr>
          <w:t>www.neueranfang.online/manife</w:t>
        </w:r>
        <w:r w:rsidRPr="00F70F09">
          <w:rPr>
            <w:rStyle w:val="Hyperlink"/>
            <w:rFonts w:cs="Calibri"/>
          </w:rPr>
          <w:t>s</w:t>
        </w:r>
        <w:r w:rsidRPr="00F70F09">
          <w:rPr>
            <w:rStyle w:val="Hyperlink"/>
            <w:rFonts w:cs="Calibri"/>
          </w:rPr>
          <w:t>t</w:t>
        </w:r>
      </w:hyperlink>
      <w:r>
        <w:rPr>
          <w:rFonts w:cs="Calibri"/>
        </w:rPr>
        <w:br/>
        <w:t xml:space="preserve">Kontaktanfragen: </w:t>
      </w:r>
      <w:hyperlink r:id="rId8" w:history="1">
        <w:r w:rsidRPr="00F70F09">
          <w:rPr>
            <w:rStyle w:val="Hyperlink"/>
            <w:rFonts w:cs="Calibri"/>
          </w:rPr>
          <w:t>info@neueranfang.online</w:t>
        </w:r>
      </w:hyperlink>
      <w:r>
        <w:rPr>
          <w:rFonts w:cs="Calibri"/>
        </w:rPr>
        <w:br/>
        <w:t xml:space="preserve">Für die Initiatoren: Bernhard Meuser: </w:t>
      </w:r>
      <w:hyperlink r:id="rId9" w:history="1">
        <w:r w:rsidRPr="00F70F09">
          <w:rPr>
            <w:rStyle w:val="Hyperlink"/>
            <w:rFonts w:cs="Calibri"/>
          </w:rPr>
          <w:t>meuser@youcat.org</w:t>
        </w:r>
      </w:hyperlink>
    </w:p>
    <w:sectPr w:rsidR="00BD4B40" w:rsidRPr="00C60D87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1FA1" w14:textId="77777777" w:rsidR="00657D25" w:rsidRDefault="00657D25">
      <w:r>
        <w:separator/>
      </w:r>
    </w:p>
  </w:endnote>
  <w:endnote w:type="continuationSeparator" w:id="0">
    <w:p w14:paraId="27975300" w14:textId="77777777" w:rsidR="00657D25" w:rsidRDefault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C86E" w14:textId="60F00D04" w:rsidR="008224C5" w:rsidRDefault="008224C5" w:rsidP="00BB2A9E">
    <w:pPr>
      <w:pStyle w:val="Fuzeile"/>
      <w:jc w:val="center"/>
    </w:pPr>
    <w:r>
      <w:t>______________________________________________</w:t>
    </w:r>
    <w:r w:rsidR="001F5521">
      <w:t>_________________</w:t>
    </w:r>
  </w:p>
  <w:p w14:paraId="25A1CEF9" w14:textId="5E09FCBE" w:rsidR="00BD4B40" w:rsidRDefault="008224C5" w:rsidP="00BB2A9E">
    <w:pPr>
      <w:pStyle w:val="Fuzeile"/>
      <w:jc w:val="center"/>
    </w:pPr>
    <w:r>
      <w:t xml:space="preserve">Eine Initiative des Arbeitskreis Christliche Anthropologie </w:t>
    </w:r>
    <w:r>
      <w:br/>
      <w:t xml:space="preserve">Weitere Informationen unter  </w:t>
    </w:r>
    <w:hyperlink r:id="rId1" w:history="1">
      <w:r w:rsidRPr="00096191">
        <w:rPr>
          <w:rStyle w:val="Hyperlink"/>
        </w:rPr>
        <w:t>www.neueranfang.online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E72C" w14:textId="77777777" w:rsidR="00657D25" w:rsidRDefault="00657D25">
      <w:r>
        <w:separator/>
      </w:r>
    </w:p>
  </w:footnote>
  <w:footnote w:type="continuationSeparator" w:id="0">
    <w:p w14:paraId="28713359" w14:textId="77777777" w:rsidR="00657D25" w:rsidRDefault="0065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0E79" w14:textId="69B1AF1B" w:rsidR="00BD4B40" w:rsidRDefault="008224C5" w:rsidP="00BB2A9E">
    <w:pPr>
      <w:pStyle w:val="Kopf-undFuzeilen"/>
      <w:jc w:val="center"/>
      <w:rPr>
        <w:noProof/>
        <w14:textOutline w14:w="0" w14:cap="rnd" w14:cmpd="sng" w14:algn="ctr">
          <w14:noFill/>
          <w14:prstDash w14:val="solid"/>
          <w14:bevel/>
        </w14:textOutline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7E2C2311" wp14:editId="74C1622A">
          <wp:extent cx="2197100" cy="582840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564" cy="593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09916" w14:textId="090DB344" w:rsidR="008224C5" w:rsidRDefault="008224C5" w:rsidP="008224C5">
    <w:pPr>
      <w:pStyle w:val="Kopf-undFuzeilen"/>
      <w:rPr>
        <w:noProof/>
        <w14:textOutline w14:w="0" w14:cap="rnd" w14:cmpd="sng" w14:algn="ctr">
          <w14:noFill/>
          <w14:prstDash w14:val="solid"/>
          <w14:bevel/>
        </w14:textOutline>
      </w:rPr>
    </w:pPr>
  </w:p>
  <w:p w14:paraId="6DA2FC1C" w14:textId="77777777" w:rsidR="008224C5" w:rsidRDefault="008224C5" w:rsidP="008224C5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EA9"/>
    <w:multiLevelType w:val="hybridMultilevel"/>
    <w:tmpl w:val="831A0C1C"/>
    <w:styleLink w:val="ImportierterStil1"/>
    <w:lvl w:ilvl="0" w:tplc="00201B22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EFB80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C5C08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16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848C6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8892C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2256C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32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8EA70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85450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A82086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48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4A2CBB"/>
    <w:multiLevelType w:val="hybridMultilevel"/>
    <w:tmpl w:val="FFDEB62E"/>
    <w:numStyleLink w:val="ImportierterStil100"/>
  </w:abstractNum>
  <w:abstractNum w:abstractNumId="2" w15:restartNumberingAfterBreak="0">
    <w:nsid w:val="1EEF6D66"/>
    <w:multiLevelType w:val="hybridMultilevel"/>
    <w:tmpl w:val="5262FDAA"/>
    <w:styleLink w:val="ImportierterStil10"/>
    <w:lvl w:ilvl="0" w:tplc="17823706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8424C8">
      <w:start w:val="1"/>
      <w:numFmt w:val="bullet"/>
      <w:lvlText w:val="o"/>
      <w:lvlJc w:val="left"/>
      <w:pPr>
        <w:ind w:left="684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E6F202">
      <w:start w:val="1"/>
      <w:numFmt w:val="bullet"/>
      <w:lvlText w:val="▪"/>
      <w:lvlJc w:val="left"/>
      <w:pPr>
        <w:ind w:left="732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3438B4">
      <w:start w:val="1"/>
      <w:numFmt w:val="bullet"/>
      <w:lvlText w:val="·"/>
      <w:lvlJc w:val="left"/>
      <w:pPr>
        <w:ind w:left="1452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A2F266">
      <w:start w:val="1"/>
      <w:numFmt w:val="bullet"/>
      <w:lvlText w:val="o"/>
      <w:lvlJc w:val="left"/>
      <w:pPr>
        <w:ind w:left="217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8ADD88">
      <w:start w:val="1"/>
      <w:numFmt w:val="bullet"/>
      <w:lvlText w:val="▪"/>
      <w:lvlJc w:val="left"/>
      <w:pPr>
        <w:ind w:left="2892" w:hanging="5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EF2DC">
      <w:start w:val="1"/>
      <w:numFmt w:val="bullet"/>
      <w:lvlText w:val="·"/>
      <w:lvlJc w:val="left"/>
      <w:pPr>
        <w:ind w:left="3612" w:hanging="5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0472C">
      <w:start w:val="1"/>
      <w:numFmt w:val="bullet"/>
      <w:lvlText w:val="o"/>
      <w:lvlJc w:val="left"/>
      <w:pPr>
        <w:ind w:left="4332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080B26">
      <w:start w:val="1"/>
      <w:numFmt w:val="bullet"/>
      <w:lvlText w:val="▪"/>
      <w:lvlJc w:val="left"/>
      <w:pPr>
        <w:ind w:left="5052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9372AB"/>
    <w:multiLevelType w:val="hybridMultilevel"/>
    <w:tmpl w:val="5262FDAA"/>
    <w:numStyleLink w:val="ImportierterStil10"/>
  </w:abstractNum>
  <w:abstractNum w:abstractNumId="4" w15:restartNumberingAfterBreak="0">
    <w:nsid w:val="2F575F5F"/>
    <w:multiLevelType w:val="hybridMultilevel"/>
    <w:tmpl w:val="FFDEB62E"/>
    <w:styleLink w:val="ImportierterStil100"/>
    <w:lvl w:ilvl="0" w:tplc="A8F0910C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1" w:tplc="27703AF8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E4A4DC8">
      <w:start w:val="1"/>
      <w:numFmt w:val="lowerRoman"/>
      <w:lvlText w:val="%3."/>
      <w:lvlJc w:val="left"/>
      <w:pPr>
        <w:ind w:left="144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50820B5E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90BABF38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3C82C70A">
      <w:start w:val="1"/>
      <w:numFmt w:val="lowerRoman"/>
      <w:lvlText w:val="%6."/>
      <w:lvlJc w:val="left"/>
      <w:pPr>
        <w:ind w:left="360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4B2EAA28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33B4EE5A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7592031A">
      <w:start w:val="1"/>
      <w:numFmt w:val="lowerRoman"/>
      <w:lvlText w:val="%9."/>
      <w:lvlJc w:val="left"/>
      <w:pPr>
        <w:ind w:left="5760" w:hanging="5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C30C6D"/>
    <w:multiLevelType w:val="hybridMultilevel"/>
    <w:tmpl w:val="831A0C1C"/>
    <w:numStyleLink w:val="ImportierterStil1"/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40"/>
    <w:rsid w:val="001F5521"/>
    <w:rsid w:val="0028171C"/>
    <w:rsid w:val="002A1F01"/>
    <w:rsid w:val="002E26F7"/>
    <w:rsid w:val="002E3CE4"/>
    <w:rsid w:val="003E4757"/>
    <w:rsid w:val="0065026C"/>
    <w:rsid w:val="00657D25"/>
    <w:rsid w:val="008224C5"/>
    <w:rsid w:val="008F0DBE"/>
    <w:rsid w:val="0092602D"/>
    <w:rsid w:val="00943670"/>
    <w:rsid w:val="00A001FE"/>
    <w:rsid w:val="00BB2A9E"/>
    <w:rsid w:val="00BD4B40"/>
    <w:rsid w:val="00C60D87"/>
    <w:rsid w:val="00D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FE78E"/>
  <w15:docId w15:val="{1CE71D39-E026-4647-81C4-E61833E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pacing w:before="240"/>
      <w:outlineLvl w:val="0"/>
    </w:pPr>
    <w:rPr>
      <w:rFonts w:ascii="Helvetica Neue" w:hAnsi="Helvetica Neue" w:cs="Arial Unicode MS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enabsatz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10">
    <w:name w:val="Importierter Stil: 1.0"/>
    <w:pPr>
      <w:numPr>
        <w:numId w:val="3"/>
      </w:numPr>
    </w:pPr>
  </w:style>
  <w:style w:type="numbering" w:customStyle="1" w:styleId="ImportierterStil100">
    <w:name w:val="Importierter Stil: 1.0.0"/>
    <w:pPr>
      <w:numPr>
        <w:numId w:val="5"/>
      </w:numPr>
    </w:pPr>
  </w:style>
  <w:style w:type="paragraph" w:styleId="KeinLeerraum">
    <w:name w:val="No Spacing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6502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026C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4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367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ueranfang.on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ueranfang.online/manif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user@youca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ueranfang.onl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</dc:creator>
  <cp:lastModifiedBy>Birgit.Kelle</cp:lastModifiedBy>
  <cp:revision>2</cp:revision>
  <cp:lastPrinted>2021-09-25T16:05:00Z</cp:lastPrinted>
  <dcterms:created xsi:type="dcterms:W3CDTF">2021-09-30T17:40:00Z</dcterms:created>
  <dcterms:modified xsi:type="dcterms:W3CDTF">2021-09-30T17:40:00Z</dcterms:modified>
</cp:coreProperties>
</file>